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1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Установить библиотеку OpenCV.</w:t>
      </w:r>
    </w:p>
    <w:p w14:paraId="2B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установлена библиотека openCV в программной среде PyCharm. Для проверки работоспособности была импортирована библиотека opencv (import opencv). Ошибки не было, значит библиотека установлена.</w:t>
      </w:r>
    </w:p>
    <w:p w14:paraId="2C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2D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2E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Вывести на экран изображение. Протестировать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возможных расширения, три различных флага для создания окна и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различных флага для чтения изображения.</w:t>
      </w:r>
    </w:p>
    <w:p w14:paraId="2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opencv, которая принимает картинку (input). Эта картинка была открыта 3 раза разными флагами, а именно: IMREAD_COLOR - цветной формат BRG; IMREAD_GRAYSCALE – серый цвет изображения; IMREAD_UNCHANGED - без изменения, но включая альфа канал (если он есть). Так же были изменены размер окон при помощи флагов: WINDOW_NORMAL – позволяет изменять размер окна вручную; WINDOW_AUTOSIZE – размер автоматически подстраиваться под изображения; WINDOW_FULLSCREES – открывает окно в полноэкранном режиме. Последними действиями выводим разные изображения.</w:t>
      </w:r>
    </w:p>
    <w:p w14:paraId="30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725327" cy="3972481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725327" cy="397248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1.</w:t>
      </w:r>
    </w:p>
    <w:p w14:paraId="3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326417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33264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изображений с флагами</w:t>
      </w:r>
    </w:p>
    <w:p w14:paraId="36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8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Отобразить видео в окне. Рассмотреть методы класса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VideoCapture и попробовать отображать видео в разных форматах, в частности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размеры и цветовая гамма.</w:t>
      </w:r>
    </w:p>
    <w:p w14:paraId="39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Была написана функция video, которая принимает видео файл (input). Сначала получаем размер окна, где будет показывается видео. Начинаем читать видео файл и делаем проверку, что если видео закончиться, то нужно выйти из цикла While.  Теперь отобразим видео в разных форматах, а именно: для первого видео используем флаги WINDOW_NORMAL и COLOR_BGRA2RGBA; для второго изменить размер окна при помощи resize(); для третьего сделаем его серым COLOR_BGR2GRAY; для пятого преобразуем видео в HSV формат используя флаг COLOR_BGR2HSV. Выводим 5 видео на экран.</w:t>
      </w:r>
    </w:p>
    <w:p w14:paraId="3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073746" cy="5289165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073746" cy="52891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3C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40521" cy="3217780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521" cy="32177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видео в разных форматах</w:t>
      </w:r>
    </w:p>
    <w:p w14:paraId="3F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0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Записать видео из файла в другой файл.</w:t>
      </w:r>
    </w:p>
    <w:p w14:paraId="41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convert_video, которая принимает два аргумента (input, output), где input – видео, а output – видео, на какой формат он будет сохранён. Используем fourcc. fourcc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это четырехбуквенный код, который определяет кодек, используемый для записи видео. Кодек - это алгоритм сжатия видео, который позволяет уменьшить размер видеофайла без потери качества. Дальше используем класс VideoWriter()</w:t>
      </w:r>
      <w:r>
        <w:rPr>
          <w:rFonts w:ascii="Times New Roman" w:hAnsi="Times New Roman"/>
          <w:sz w:val="28"/>
        </w:rPr>
        <w:t>, для записи видео в разных форматах.</w:t>
      </w:r>
    </w:p>
    <w:p w14:paraId="42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43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449256" cy="4324906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449256" cy="43249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5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</w:t>
      </w:r>
    </w:p>
    <w:p w14:paraId="4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2486373" cy="1790951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2486373" cy="17909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Результат работы программы</w:t>
      </w:r>
    </w:p>
    <w:p w14:paraId="4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9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изображение, перевести его в формат HSV.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Вывести на экран два окна, в одном изображение в формате HSV, в другом –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исходное изображение.</w:t>
      </w:r>
    </w:p>
    <w:p w14:paraId="4A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hsv_convert, которая принимает изображение (input). Читаем изображение, а затем конвертируем его в формат HSV используя флаг COLOR_VHR2HSV. Выводи оригинальное и изменённое изображение.</w:t>
      </w:r>
    </w:p>
    <w:p w14:paraId="4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887009" cy="1838582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887009" cy="18385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D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267222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32672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Вывод оригинального и HSV изображений</w:t>
      </w:r>
    </w:p>
    <w:p w14:paraId="50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</w:p>
    <w:p w14:paraId="51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6</w:t>
      </w:r>
    </w:p>
    <w:p w14:paraId="52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Прочитать изображение с камеры. Вывести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 центре на экране Красный крест в формате, как на изображении. Указать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команды, которые позволяют это сделать.</w:t>
      </w:r>
    </w:p>
    <w:p w14:paraId="5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red_cross, для отображения красного креста. В начале получаем размеры окна. Затем находим центр изображения и записываем координаты в center_x и center_y, а также записываем координаты 1/3 части изображения по y в center_yy. Устанавливаем размер креста cross_size = 70. Использую команду cv2.ractangle(), рисую один горизонтальный прямоугольник и два вертикальных. Вывожу веб-изображение с красным крестом на экран</w:t>
      </w:r>
    </w:p>
    <w:p w14:paraId="5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297960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22979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pStyle w:val="Style_1"/>
        <w:spacing w:line="276" w:lineRule="auto"/>
        <w:ind w:firstLine="0" w:left="0"/>
        <w:jc w:val="both"/>
        <w:rPr>
          <w:rFonts w:ascii="Times New Roman" w:hAnsi="Times New Roman"/>
          <w:sz w:val="28"/>
        </w:rPr>
      </w:pPr>
    </w:p>
    <w:p w14:paraId="5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4995934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372" cy="49959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Вывод изображения с камеры с красным крестом</w:t>
      </w:r>
    </w:p>
    <w:p w14:paraId="5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7</w:t>
      </w:r>
    </w:p>
    <w:p w14:paraId="5A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Отобразить информацию с вебкамеры,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записать видео в файл, продемонстрировать видео.</w:t>
      </w:r>
    </w:p>
    <w:p w14:paraId="5B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recording_video, для записи с камеры ноутбука В начале получаем размеры окна. </w:t>
      </w:r>
      <w:r>
        <w:rPr>
          <w:rFonts w:ascii="Times New Roman" w:hAnsi="Times New Roman"/>
          <w:sz w:val="28"/>
        </w:rPr>
        <w:t>Используем fourcc с кодеком.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Дальше используем класс VideoWriter()</w:t>
      </w:r>
      <w:r>
        <w:rPr>
          <w:rFonts w:ascii="Times New Roman" w:hAnsi="Times New Roman"/>
          <w:sz w:val="28"/>
        </w:rPr>
        <w:t>, для записи видео с камеры в формат mp4v. Выводим камеру на экран и при завершении программы, она запишется</w:t>
      </w:r>
    </w:p>
    <w:p w14:paraId="5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768946" cy="2857374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768946" cy="28573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5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6</w:t>
      </w:r>
    </w:p>
    <w:p w14:paraId="5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787996" cy="3843244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787996" cy="38432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 – Результат записи видео с камеры ноутбука</w:t>
      </w:r>
    </w:p>
    <w:p w14:paraId="61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8</w:t>
      </w:r>
    </w:p>
    <w:p w14:paraId="62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Залить крест одним из 3 цветов –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зеленый, синий по следующему правилу: НА ОСНОВАНИИ ФОРМАТА RGB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определить, центральный пиксель ближе к какому из цветов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зеленый, синий и таким цветом заполнить крест.</w:t>
      </w:r>
    </w:p>
    <w:p w14:paraId="6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full_cross, для отображения заполненного креста по центральному пикселю. В начале получаем размеры окна. </w:t>
      </w:r>
      <w:r>
        <w:rPr>
          <w:rFonts w:ascii="Times New Roman" w:hAnsi="Times New Roman"/>
          <w:sz w:val="28"/>
        </w:rPr>
        <w:t>Затем находим центр изображения и записываем координаты в center_x и center_y.</w:t>
      </w:r>
      <w:r>
        <w:rPr>
          <w:rFonts w:ascii="Times New Roman" w:hAnsi="Times New Roman"/>
          <w:sz w:val="28"/>
        </w:rPr>
        <w:t xml:space="preserve"> Был получен центральный пиксель. </w:t>
      </w:r>
      <w:r>
        <w:rPr>
          <w:rFonts w:ascii="Times New Roman" w:hAnsi="Times New Roman"/>
          <w:sz w:val="28"/>
        </w:rPr>
        <w:t>Если правый цвет доминирует над центральным с левым, то крест будет красным. Иначе если центральный цвет будет доминировать левый и правый, то зелёный. Иначе будет синий крест</w:t>
      </w:r>
      <w:r>
        <w:rPr>
          <w:rFonts w:ascii="Times New Roman" w:hAnsi="Times New Roman"/>
          <w:sz w:val="28"/>
        </w:rPr>
        <w:t>. затем определёем размер креста. Рисуем 3 прямоугольник и выводим на камеру крест. Выводим камеру с кресом на экран</w:t>
      </w:r>
    </w:p>
    <w:p w14:paraId="6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4142396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372" cy="41423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Результаты представлены на рисунках 7-9</w:t>
      </w:r>
    </w:p>
    <w:p w14:paraId="6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292571" cy="2575689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3292571" cy="2575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Вывод изображения с красным крестом</w:t>
      </w:r>
    </w:p>
    <w:p w14:paraId="6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425921" cy="2722945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3425921" cy="27229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Вывод изображения с зелёным крестом</w:t>
      </w:r>
    </w:p>
    <w:p w14:paraId="6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3359247" cy="2678047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359247" cy="26780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Вывод изображения с синим крестом</w:t>
      </w:r>
    </w:p>
    <w:p w14:paraId="70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9</w:t>
      </w:r>
    </w:p>
    <w:p w14:paraId="71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Подключите телефон, подключитесь к его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камере, выведете на экран видео с камеры. Продемонстрировать процесс на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ноутбуке преподавателя и своем телефоне.</w:t>
      </w:r>
    </w:p>
    <w:p w14:paraId="72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camera_iphone для отображения видео с камеры смартфона. В начале скачиваем специальное ПО на ПК и iphone, для того, чтобы получить доступ к камере iphone. Подключаем iphone к ноутбука по проводу и включаем приложения. Затем считываем с камеры 1 изображение. Выводим изображение с камеры iphone.</w:t>
      </w:r>
    </w:p>
    <w:p w14:paraId="73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886942" cy="2781651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4886942" cy="27816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5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10</w:t>
      </w:r>
    </w:p>
    <w:p w14:paraId="7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197571" cy="4181985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197571" cy="41819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092796" cy="4035048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96" cy="4035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10 – Вывод изображения с камеры iphone</w:t>
      </w:r>
    </w:p>
    <w:p w14:paraId="7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C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7D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выполнены. Была изучена библиотека opencv, её флаги, методы и классы.</w:t>
      </w:r>
    </w:p>
    <w:p w14:paraId="7E000000">
      <w:pPr>
        <w:pStyle w:val="Style_1"/>
        <w:spacing w:line="276" w:lineRule="auto"/>
        <w:ind w:firstLine="0" w:left="0"/>
        <w:jc w:val="both"/>
        <w:rPr>
          <w:rFonts w:ascii="Times New Roman" w:hAnsi="Times New Roman"/>
          <w:sz w:val="28"/>
        </w:rPr>
      </w:pPr>
    </w:p>
    <w:p w14:paraId="7F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Контрольные вопросы</w:t>
      </w:r>
    </w:p>
    <w:p w14:paraId="80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1 Опишите формат представления изображений в библиотеке OpenCv</w:t>
      </w:r>
    </w:p>
    <w:p w14:paraId="81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2 Опишите принцип отображения окон в OpenCV</w:t>
      </w:r>
    </w:p>
    <w:p w14:paraId="82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3 Каким образом возможно управлять параметрами отображения окон</w:t>
      </w:r>
    </w:p>
    <w:p w14:paraId="83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в OpenCV</w:t>
      </w:r>
    </w:p>
    <w:p w14:paraId="84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4 Каким класс отвечает за работу с видеопотоком?</w:t>
      </w:r>
    </w:p>
    <w:p w14:paraId="85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5 Откуда возможно получение видеопотока?</w:t>
      </w:r>
    </w:p>
    <w:p w14:paraId="86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6 Каковы общие принципы работы с изображениями в потоке?</w:t>
      </w:r>
    </w:p>
    <w:p w14:paraId="87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Опишите понятие frame и принцип работы метода read()</w:t>
      </w:r>
    </w:p>
    <w:p w14:paraId="88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7 Что такое fourcc? Зачем применяется?</w:t>
      </w:r>
    </w:p>
    <w:p w14:paraId="89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8 Опишите основные особенности класса video_writer?</w:t>
      </w:r>
    </w:p>
    <w:p w14:paraId="8A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9 Что же значит эта проверка «cv2.waitKey(1) &amp; 0xFF == 27»?</w:t>
      </w:r>
    </w:p>
    <w:p w14:paraId="8B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10 Объяснить, зачем применяется формат HSV, рассказать значения</w:t>
      </w:r>
    </w:p>
    <w:p w14:paraId="8C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каждого из параметров, найти и указать формулы перевода из HSV в</w:t>
      </w:r>
    </w:p>
    <w:p w14:paraId="8D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RGB</w:t>
      </w:r>
    </w:p>
    <w:p w14:paraId="8E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и</w:t>
      </w:r>
    </w:p>
    <w:p w14:paraId="8F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обратно.</w:t>
      </w:r>
    </w:p>
    <w:p w14:paraId="90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Объяснить</w:t>
      </w:r>
    </w:p>
    <w:p w14:paraId="91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геометрический</w:t>
      </w:r>
    </w:p>
    <w:p w14:paraId="92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смысл</w:t>
      </w:r>
    </w:p>
    <w:p w14:paraId="93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таких</w:t>
      </w:r>
    </w:p>
    <w:p w14:paraId="94000000">
      <w:pPr>
        <w:spacing w:after="120" w:before="120"/>
        <w:ind w:hanging="120" w:left="120" w:right="120"/>
        <w:jc w:val="left"/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</w:pPr>
      <w:r>
        <w:rPr>
          <w:rFonts w:ascii="YS Text" w:hAnsi="YS Text"/>
          <w:b w:val="0"/>
          <w:i w:val="0"/>
          <w:caps w:val="0"/>
          <w:color w:val="1A1A1A"/>
          <w:spacing w:val="0"/>
          <w:sz w:val="23"/>
          <w:highlight w:val="white"/>
        </w:rPr>
        <w:t>преобразований.</w:t>
      </w:r>
    </w:p>
    <w:p w14:paraId="95000000">
      <w:pPr>
        <w:pStyle w:val="Style_1"/>
        <w:spacing w:line="276" w:lineRule="auto"/>
        <w:ind w:firstLine="0" w:left="0"/>
        <w:jc w:val="both"/>
        <w:rPr>
          <w:rFonts w:ascii="Times New Roman" w:hAnsi="Times New Roman"/>
          <w:sz w:val="28"/>
        </w:rPr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4" Target="webSettings.xml" Type="http://schemas.openxmlformats.org/officeDocument/2006/relationships/webSettings"/>
  <Relationship Id="rId17" Target="media/17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media/14.png" Type="http://schemas.openxmlformats.org/officeDocument/2006/relationships/image"/>
  <Relationship Id="rId13" Target="media/13.png" Type="http://schemas.openxmlformats.org/officeDocument/2006/relationships/image"/>
  <Relationship Id="rId22" Target="styles.xml" Type="http://schemas.openxmlformats.org/officeDocument/2006/relationships/styles"/>
  <Relationship Id="rId18" Target="media/18.png" Type="http://schemas.openxmlformats.org/officeDocument/2006/relationships/imag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25" Target="theme/theme1.xml" Type="http://schemas.openxmlformats.org/officeDocument/2006/relationships/theme"/>
  <Relationship Id="rId10" Target="media/10.png" Type="http://schemas.openxmlformats.org/officeDocument/2006/relationships/image"/>
  <Relationship Id="rId19" Target="media/19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media/16.png" Type="http://schemas.openxmlformats.org/officeDocument/2006/relationships/image"/>
  <Relationship Id="rId20" Target="fontTable.xml" Type="http://schemas.openxmlformats.org/officeDocument/2006/relationships/fontTable"/>
  <Relationship Id="rId2" Target="media/2.png" Type="http://schemas.openxmlformats.org/officeDocument/2006/relationships/image"/>
  <Relationship Id="rId21" Target="settings.xml" Type="http://schemas.openxmlformats.org/officeDocument/2006/relationships/settings"/>
  <Relationship Id="rId9" Target="media/9.png" Type="http://schemas.openxmlformats.org/officeDocument/2006/relationships/image"/>
  <Relationship Id="rId15" Target="media/15.png" Type="http://schemas.openxmlformats.org/officeDocument/2006/relationships/image"/>
  <Relationship Id="rId23" Target="stylesWithEffects.xml" Type="http://schemas.microsoft.com/office/2007/relationships/stylesWithEffect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2024-09-12T14:26:55Z</dcterms:modified>
</cp:coreProperties>
</file>